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before="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від 27 липня 2023 року                   м. Сквира                               №25-37-VIII</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7">
      <w:pPr>
        <w:spacing w:after="0" w:before="0" w:line="240" w:lineRule="auto"/>
        <w:rPr>
          <w:rFonts w:ascii="Times New Roman" w:cs="Times New Roman" w:eastAsia="Times New Roman" w:hAnsi="Times New Roman"/>
          <w:color w:val="00000a"/>
          <w:sz w:val="12"/>
          <w:szCs w:val="12"/>
        </w:rPr>
      </w:pPr>
      <w:r w:rsidDel="00000000" w:rsidR="00000000" w:rsidRPr="00000000">
        <w:rPr>
          <w:rtl w:val="0"/>
        </w:rPr>
      </w:r>
    </w:p>
    <w:p w:rsidR="00000000" w:rsidDel="00000000" w:rsidP="00000000" w:rsidRDefault="00000000" w:rsidRPr="00000000" w14:paraId="00000008">
      <w:pPr>
        <w:spacing w:after="0" w:before="0" w:line="240" w:lineRule="auto"/>
        <w:rPr>
          <w:rFonts w:ascii="Times New Roman" w:cs="Times New Roman" w:eastAsia="Times New Roman" w:hAnsi="Times New Roman"/>
          <w:b w:val="1"/>
          <w:color w:val="00000a"/>
          <w:sz w:val="28"/>
          <w:szCs w:val="28"/>
        </w:rPr>
      </w:pPr>
      <w:r w:rsidDel="00000000" w:rsidR="00000000" w:rsidRPr="00000000">
        <w:rPr>
          <w:rFonts w:ascii="Times New Roman" w:cs="Times New Roman" w:eastAsia="Times New Roman" w:hAnsi="Times New Roman"/>
          <w:b w:val="1"/>
          <w:color w:val="00000a"/>
          <w:sz w:val="28"/>
          <w:szCs w:val="28"/>
          <w:rtl w:val="0"/>
        </w:rPr>
        <w:t xml:space="preserve">Про надання згоди на укладення договорів</w:t>
      </w:r>
    </w:p>
    <w:p w:rsidR="00000000" w:rsidDel="00000000" w:rsidP="00000000" w:rsidRDefault="00000000" w:rsidRPr="00000000" w14:paraId="00000009">
      <w:pPr>
        <w:spacing w:after="0" w:before="0" w:line="240" w:lineRule="auto"/>
        <w:rPr>
          <w:rFonts w:ascii="Times New Roman" w:cs="Times New Roman" w:eastAsia="Times New Roman" w:hAnsi="Times New Roman"/>
          <w:sz w:val="14"/>
          <w:szCs w:val="14"/>
        </w:rPr>
      </w:pPr>
      <w:r w:rsidDel="00000000" w:rsidR="00000000" w:rsidRPr="00000000">
        <w:rPr>
          <w:rtl w:val="0"/>
        </w:rPr>
      </w:r>
    </w:p>
    <w:p w:rsidR="00000000" w:rsidDel="00000000" w:rsidP="00000000" w:rsidRDefault="00000000" w:rsidRPr="00000000" w14:paraId="0000000A">
      <w:pPr>
        <w:spacing w:after="0" w:before="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лист Акціонерного товариства «Оператор» газорозподільної системи «Київоблгаз» від 10 липня 2023 року, відповідно до </w:t>
      </w:r>
      <w:r w:rsidDel="00000000" w:rsidR="00000000" w:rsidRPr="00000000">
        <w:rPr>
          <w:rFonts w:ascii="Times New Roman" w:cs="Times New Roman" w:eastAsia="Times New Roman" w:hAnsi="Times New Roman"/>
          <w:color w:val="000000"/>
          <w:sz w:val="28"/>
          <w:szCs w:val="28"/>
          <w:rtl w:val="0"/>
        </w:rPr>
        <w:t xml:space="preserve">Кодексу газорозподільних систем, Цивільного кодексу України</w:t>
      </w:r>
      <w:r w:rsidDel="00000000" w:rsidR="00000000" w:rsidRPr="00000000">
        <w:rPr>
          <w:rFonts w:ascii="Times New Roman" w:cs="Times New Roman" w:eastAsia="Times New Roman" w:hAnsi="Times New Roman"/>
          <w:sz w:val="28"/>
          <w:szCs w:val="28"/>
          <w:rtl w:val="0"/>
        </w:rPr>
        <w:t xml:space="preserve">, Господарського кодексу України, пункту 43 частини першої статті 26, статті 59, частини п</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ятої статті 60 </w:t>
      </w:r>
      <w:r w:rsidDel="00000000" w:rsidR="00000000" w:rsidRPr="00000000">
        <w:rPr>
          <w:rFonts w:ascii="Times New Roman" w:cs="Times New Roman" w:eastAsia="Times New Roman" w:hAnsi="Times New Roman"/>
          <w:color w:val="000000"/>
          <w:sz w:val="28"/>
          <w:szCs w:val="28"/>
          <w:rtl w:val="0"/>
        </w:rPr>
        <w:t xml:space="preserve">Закону України «Про місцеве самоврядування в Україні», </w:t>
      </w:r>
      <w:hyperlink r:id="rId8">
        <w:r w:rsidDel="00000000" w:rsidR="00000000" w:rsidRPr="00000000">
          <w:rPr>
            <w:rFonts w:ascii="Times New Roman" w:cs="Times New Roman" w:eastAsia="Times New Roman" w:hAnsi="Times New Roman"/>
            <w:sz w:val="28"/>
            <w:szCs w:val="28"/>
            <w:highlight w:val="white"/>
            <w:rtl w:val="0"/>
          </w:rPr>
          <w:t xml:space="preserve">Закону України</w:t>
        </w:r>
      </w:hyperlink>
      <w:r w:rsidDel="00000000" w:rsidR="00000000" w:rsidRPr="00000000">
        <w:rPr>
          <w:rFonts w:ascii="Times New Roman" w:cs="Times New Roman" w:eastAsia="Times New Roman" w:hAnsi="Times New Roman"/>
          <w:sz w:val="28"/>
          <w:szCs w:val="28"/>
          <w:highlight w:val="white"/>
          <w:rtl w:val="0"/>
        </w:rPr>
        <w:t xml:space="preserve"> «Про ринок природного газу», </w:t>
      </w:r>
      <w:r w:rsidDel="00000000" w:rsidR="00000000" w:rsidRPr="00000000">
        <w:rPr>
          <w:rFonts w:ascii="Times New Roman" w:cs="Times New Roman" w:eastAsia="Times New Roman" w:hAnsi="Times New Roman"/>
          <w:color w:val="000000"/>
          <w:sz w:val="28"/>
          <w:szCs w:val="28"/>
          <w:rtl w:val="0"/>
        </w:rPr>
        <w:t xml:space="preserve">постанови Верховної Ради України від 17 липня 2020 року №807–IX «Про утворення та ліквідацію районів», розпорядження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 Сквирської міської ради від 18 листопада 2020 року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d0d0d"/>
          <w:sz w:val="28"/>
          <w:szCs w:val="28"/>
          <w:highlight w:val="white"/>
          <w:rtl w:val="0"/>
        </w:rPr>
        <w:t xml:space="preserve">з </w:t>
      </w:r>
      <w:r w:rsidDel="00000000" w:rsidR="00000000" w:rsidRPr="00000000">
        <w:rPr>
          <w:rFonts w:ascii="Times New Roman" w:cs="Times New Roman" w:eastAsia="Times New Roman" w:hAnsi="Times New Roman"/>
          <w:color w:val="000000"/>
          <w:sz w:val="28"/>
          <w:szCs w:val="28"/>
          <w:rtl w:val="0"/>
        </w:rPr>
        <w:t xml:space="preserve">метою забезпечення енергетичної безпеки під час дії воєнного стану, захисту та збереження комунальної власності</w:t>
      </w:r>
      <w:r w:rsidDel="00000000" w:rsidR="00000000" w:rsidRPr="00000000">
        <w:rPr>
          <w:rFonts w:ascii="Times New Roman" w:cs="Times New Roman" w:eastAsia="Times New Roman" w:hAnsi="Times New Roman"/>
          <w:sz w:val="28"/>
          <w:szCs w:val="28"/>
          <w:rtl w:val="0"/>
        </w:rPr>
        <w:t xml:space="preserve"> враховуючи пропозиції постійних комісій міської ради та зміною територіального устрою, Сквирська міська рада VІІІ скликання</w:t>
      </w:r>
    </w:p>
    <w:p w:rsidR="00000000" w:rsidDel="00000000" w:rsidP="00000000" w:rsidRDefault="00000000" w:rsidRPr="00000000" w14:paraId="0000000B">
      <w:pPr>
        <w:spacing w:after="0" w:before="0" w:line="240" w:lineRule="auto"/>
        <w:ind w:firstLine="567"/>
        <w:jc w:val="both"/>
        <w:rPr>
          <w:rFonts w:ascii="Times New Roman" w:cs="Times New Roman" w:eastAsia="Times New Roman" w:hAnsi="Times New Roman"/>
          <w:sz w:val="12"/>
          <w:szCs w:val="12"/>
        </w:rPr>
      </w:pPr>
      <w:r w:rsidDel="00000000" w:rsidR="00000000" w:rsidRPr="00000000">
        <w:rPr>
          <w:rtl w:val="0"/>
        </w:rPr>
      </w:r>
    </w:p>
    <w:p w:rsidR="00000000" w:rsidDel="00000000" w:rsidP="00000000" w:rsidRDefault="00000000" w:rsidRPr="00000000" w14:paraId="0000000C">
      <w:pPr>
        <w:spacing w:after="0" w:before="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D">
      <w:pPr>
        <w:spacing w:after="0" w:before="0" w:line="240" w:lineRule="auto"/>
        <w:jc w:val="center"/>
        <w:rPr>
          <w:rFonts w:ascii="Times New Roman" w:cs="Times New Roman" w:eastAsia="Times New Roman" w:hAnsi="Times New Roman"/>
          <w:sz w:val="12"/>
          <w:szCs w:val="12"/>
        </w:rPr>
      </w:pPr>
      <w:r w:rsidDel="00000000" w:rsidR="00000000" w:rsidRPr="00000000">
        <w:rPr>
          <w:rtl w:val="0"/>
        </w:rPr>
      </w:r>
    </w:p>
    <w:p w:rsidR="00000000" w:rsidDel="00000000" w:rsidP="00000000" w:rsidRDefault="00000000" w:rsidRPr="00000000" w14:paraId="0000000E">
      <w:pPr>
        <w:spacing w:after="0" w:before="0" w:line="240" w:lineRule="auto"/>
        <w:ind w:firstLine="566.9291338582675"/>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color w:val="000000"/>
          <w:sz w:val="28"/>
          <w:szCs w:val="28"/>
          <w:rtl w:val="0"/>
        </w:rPr>
        <w:t xml:space="preserve">Надати згоду на укладення догово</w:t>
      </w:r>
      <w:r w:rsidDel="00000000" w:rsidR="00000000" w:rsidRPr="00000000">
        <w:rPr>
          <w:rFonts w:ascii="Times New Roman" w:cs="Times New Roman" w:eastAsia="Times New Roman" w:hAnsi="Times New Roman"/>
          <w:sz w:val="28"/>
          <w:szCs w:val="28"/>
          <w:rtl w:val="0"/>
        </w:rPr>
        <w:t xml:space="preserve">рів</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w:t>
      </w:r>
      <w:r w:rsidDel="00000000" w:rsidR="00000000" w:rsidRPr="00000000">
        <w:rPr>
          <w:rFonts w:ascii="Times New Roman" w:cs="Times New Roman" w:eastAsia="Times New Roman" w:hAnsi="Times New Roman"/>
          <w:color w:val="00000a"/>
          <w:sz w:val="28"/>
          <w:szCs w:val="28"/>
          <w:rtl w:val="0"/>
        </w:rPr>
        <w:t xml:space="preserve"> що додаються.</w:t>
      </w:r>
    </w:p>
    <w:p w:rsidR="00000000" w:rsidDel="00000000" w:rsidP="00000000" w:rsidRDefault="00000000" w:rsidRPr="00000000" w14:paraId="0000000F">
      <w:pPr>
        <w:spacing w:after="0" w:before="0" w:line="240" w:lineRule="auto"/>
        <w:ind w:firstLine="566.9291338582675"/>
        <w:jc w:val="both"/>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 Доручити міській голові Левіцькій В.П. підписати від імені Сквирської міської ради </w:t>
      </w:r>
      <w:r w:rsidDel="00000000" w:rsidR="00000000" w:rsidRPr="00000000">
        <w:rPr>
          <w:rFonts w:ascii="Times New Roman" w:cs="Times New Roman" w:eastAsia="Times New Roman" w:hAnsi="Times New Roman"/>
          <w:color w:val="000000"/>
          <w:sz w:val="28"/>
          <w:szCs w:val="28"/>
          <w:rtl w:val="0"/>
        </w:rPr>
        <w:t xml:space="preserve">догов</w:t>
      </w:r>
      <w:r w:rsidDel="00000000" w:rsidR="00000000" w:rsidRPr="00000000">
        <w:rPr>
          <w:rFonts w:ascii="Times New Roman" w:cs="Times New Roman" w:eastAsia="Times New Roman" w:hAnsi="Times New Roman"/>
          <w:sz w:val="28"/>
          <w:szCs w:val="28"/>
          <w:rtl w:val="0"/>
        </w:rPr>
        <w:t xml:space="preserve">о</w:t>
      </w:r>
      <w:r w:rsidDel="00000000" w:rsidR="00000000" w:rsidRPr="00000000">
        <w:rPr>
          <w:rFonts w:ascii="Times New Roman" w:cs="Times New Roman" w:eastAsia="Times New Roman" w:hAnsi="Times New Roman"/>
          <w:color w:val="000000"/>
          <w:sz w:val="28"/>
          <w:szCs w:val="28"/>
          <w:rtl w:val="0"/>
        </w:rPr>
        <w:t xml:space="preserve">ри </w:t>
      </w:r>
      <w:r w:rsidDel="00000000" w:rsidR="00000000" w:rsidRPr="00000000">
        <w:rPr>
          <w:rFonts w:ascii="Times New Roman" w:cs="Times New Roman" w:eastAsia="Times New Roman" w:hAnsi="Times New Roman"/>
          <w:sz w:val="28"/>
          <w:szCs w:val="28"/>
          <w:rtl w:val="0"/>
        </w:rPr>
        <w:t xml:space="preserve">на господарське відання складовими Єдиної газотранспортної системи України</w:t>
      </w:r>
      <w:r w:rsidDel="00000000" w:rsidR="00000000" w:rsidRPr="00000000">
        <w:rPr>
          <w:rtl w:val="0"/>
        </w:rPr>
      </w:r>
    </w:p>
    <w:p w:rsidR="00000000" w:rsidDel="00000000" w:rsidP="00000000" w:rsidRDefault="00000000" w:rsidRPr="00000000" w14:paraId="00000010">
      <w:pPr>
        <w:spacing w:after="0" w:before="0" w:line="240" w:lineRule="auto"/>
        <w:ind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даного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1">
      <w:pPr>
        <w:spacing w:after="0" w:before="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before="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3">
      <w:pPr>
        <w:spacing w:after="0" w:line="240" w:lineRule="auto"/>
        <w:rPr>
          <w:rFonts w:ascii="Times New Roman" w:cs="Times New Roman" w:eastAsia="Times New Roman" w:hAnsi="Times New Roman"/>
          <w:sz w:val="28"/>
          <w:szCs w:val="28"/>
          <w:highlight w:val="yellow"/>
        </w:rPr>
      </w:pPr>
      <w:bookmarkStart w:colFirst="0" w:colLast="0" w:name="_heading=h.gjdgxs" w:id="0"/>
      <w:bookmarkEnd w:id="0"/>
      <w:r w:rsidDel="00000000" w:rsidR="00000000" w:rsidRPr="00000000">
        <w:rPr>
          <w:rtl w:val="0"/>
        </w:rPr>
      </w:r>
    </w:p>
    <w:p w:rsidR="00000000" w:rsidDel="00000000" w:rsidP="00000000" w:rsidRDefault="00000000" w:rsidRPr="00000000" w14:paraId="00000014">
      <w:pPr>
        <w:spacing w:after="0" w:before="0" w:line="240" w:lineRule="auto"/>
        <w:rPr>
          <w:rFonts w:ascii="Times New Roman" w:cs="Times New Roman" w:eastAsia="Times New Roman" w:hAnsi="Times New Roman"/>
          <w:sz w:val="28"/>
          <w:szCs w:val="28"/>
          <w:highlight w:val="yellow"/>
        </w:rPr>
      </w:pPr>
      <w:bookmarkStart w:colFirst="0" w:colLast="0" w:name="_heading=h.gjdgxs" w:id="0"/>
      <w:bookmarkEnd w:id="0"/>
      <w:r w:rsidDel="00000000" w:rsidR="00000000" w:rsidRPr="00000000">
        <w:rPr>
          <w:rtl w:val="0"/>
        </w:rPr>
      </w:r>
    </w:p>
    <w:sectPr>
      <w:pgSz w:h="16838" w:w="11906" w:orient="portrait"/>
      <w:pgMar w:bottom="142" w:top="851" w:left="1700.7874015748032" w:right="577.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BE5F35"/>
  </w:style>
  <w:style w:type="paragraph" w:styleId="1">
    <w:name w:val="heading 1"/>
    <w:basedOn w:val="a"/>
    <w:link w:val="10"/>
    <w:uiPriority w:val="9"/>
    <w:qFormat w:val="1"/>
    <w:rsid w:val="00871C15"/>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871C15"/>
    <w:rPr>
      <w:rFonts w:ascii="Times New Roman" w:cs="Times New Roman" w:eastAsia="Times New Roman" w:hAnsi="Times New Roman"/>
      <w:b w:val="1"/>
      <w:bCs w:val="1"/>
      <w:kern w:val="36"/>
      <w:sz w:val="48"/>
      <w:szCs w:val="48"/>
      <w:lang w:eastAsia="uk-UA"/>
    </w:rPr>
  </w:style>
  <w:style w:type="paragraph" w:styleId="a3">
    <w:name w:val="Normal (Web)"/>
    <w:basedOn w:val="a"/>
    <w:uiPriority w:val="99"/>
    <w:unhideWhenUsed w:val="1"/>
    <w:rsid w:val="00871C15"/>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a4">
    <w:name w:val="Balloon Text"/>
    <w:basedOn w:val="a"/>
    <w:link w:val="a5"/>
    <w:uiPriority w:val="99"/>
    <w:semiHidden w:val="1"/>
    <w:unhideWhenUsed w:val="1"/>
    <w:rsid w:val="00871C15"/>
    <w:pPr>
      <w:spacing w:after="0" w:line="240" w:lineRule="auto"/>
    </w:pPr>
    <w:rPr>
      <w:rFonts w:ascii="Tahoma" w:cs="Tahoma" w:hAnsi="Tahoma"/>
      <w:sz w:val="16"/>
      <w:szCs w:val="16"/>
    </w:rPr>
  </w:style>
  <w:style w:type="character" w:styleId="a5" w:customStyle="1">
    <w:name w:val="Текст выноски Знак"/>
    <w:basedOn w:val="a0"/>
    <w:link w:val="a4"/>
    <w:uiPriority w:val="99"/>
    <w:semiHidden w:val="1"/>
    <w:rsid w:val="00871C15"/>
    <w:rPr>
      <w:rFonts w:ascii="Tahoma" w:cs="Tahoma" w:hAnsi="Tahoma"/>
      <w:sz w:val="16"/>
      <w:szCs w:val="16"/>
    </w:rPr>
  </w:style>
  <w:style w:type="paragraph" w:styleId="a6">
    <w:name w:val="List Paragraph"/>
    <w:basedOn w:val="a"/>
    <w:uiPriority w:val="34"/>
    <w:qFormat w:val="1"/>
    <w:rsid w:val="00144A8E"/>
    <w:pPr>
      <w:ind w:left="720"/>
      <w:contextualSpacing w:val="1"/>
    </w:pPr>
  </w:style>
  <w:style w:type="paragraph" w:styleId="a7">
    <w:name w:val="No Spacing"/>
    <w:uiPriority w:val="1"/>
    <w:qFormat w:val="1"/>
    <w:rsid w:val="002A3CE2"/>
    <w:pPr>
      <w:spacing w:after="0" w:line="240" w:lineRule="auto"/>
    </w:pPr>
    <w:rPr>
      <w:rFonts w:ascii="Times New Roman" w:cs="Times New Roman" w:eastAsia="Times New Roman" w:hAnsi="Times New Roman"/>
      <w:sz w:val="24"/>
      <w:szCs w:val="24"/>
      <w:lang w:eastAsia="ru-RU" w:val="ru-RU"/>
    </w:rPr>
  </w:style>
  <w:style w:type="character" w:styleId="a8">
    <w:name w:val="Hyperlink"/>
    <w:basedOn w:val="a0"/>
    <w:uiPriority w:val="99"/>
    <w:semiHidden w:val="1"/>
    <w:unhideWhenUsed w:val="1"/>
    <w:rsid w:val="00531426"/>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zakon.rada.gov.ua/laws/show/329-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6jTfysPkyOuTBgiCm+E+GCkUog==">CgMxLjAyCGguZ2pkZ3hzMghoLmdqZGd4czgAciExdnNpb2h0SVlwZTRxenN1aVFWYzhpNWFMeG5jUzJUbmk=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2023-07-21T07:05:00Z</dcterms:created>
  <dc:creator>Ekv</dc:creator>
</cp:coreProperties>
</file>